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5D932" w14:textId="77777777" w:rsidR="003529C9" w:rsidRPr="003529C9" w:rsidRDefault="003529C9" w:rsidP="003529C9">
      <w:pPr>
        <w:spacing w:line="2100" w:lineRule="atLeast"/>
        <w:jc w:val="center"/>
        <w:textAlignment w:val="baseline"/>
        <w:rPr>
          <w:rFonts w:ascii="inherit" w:eastAsia="Times New Roman" w:hAnsi="inherit" w:cs="Times New Roman"/>
          <w:sz w:val="20"/>
          <w:szCs w:val="20"/>
        </w:rPr>
      </w:pPr>
      <w:bookmarkStart w:id="0" w:name="_GoBack"/>
      <w:bookmarkEnd w:id="0"/>
      <w:r>
        <w:rPr>
          <w:rFonts w:ascii="inherit" w:eastAsia="Times New Roman" w:hAnsi="inherit" w:cs="Times New Roman"/>
          <w:b/>
          <w:bCs/>
          <w:noProof/>
          <w:color w:val="E2001A"/>
          <w:sz w:val="20"/>
          <w:szCs w:val="20"/>
          <w:bdr w:val="none" w:sz="0" w:space="0" w:color="auto" w:frame="1"/>
        </w:rPr>
        <w:drawing>
          <wp:inline distT="0" distB="0" distL="0" distR="0" wp14:anchorId="510E634E" wp14:editId="30048C44">
            <wp:extent cx="3061591" cy="1022400"/>
            <wp:effectExtent l="0" t="0" r="12065" b="0"/>
            <wp:docPr id="1" name="Immagine 1" descr="ibari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i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1591" cy="1022400"/>
                    </a:xfrm>
                    <a:prstGeom prst="rect">
                      <a:avLst/>
                    </a:prstGeom>
                    <a:noFill/>
                    <a:ln>
                      <a:noFill/>
                    </a:ln>
                  </pic:spPr>
                </pic:pic>
              </a:graphicData>
            </a:graphic>
          </wp:inline>
        </w:drawing>
      </w:r>
    </w:p>
    <w:p w14:paraId="4319FAE0" w14:textId="77777777" w:rsidR="003529C9" w:rsidRPr="003529C9" w:rsidRDefault="003529C9" w:rsidP="003529C9">
      <w:pPr>
        <w:shd w:val="clear" w:color="auto" w:fill="FFFFFF"/>
        <w:textAlignment w:val="baseline"/>
        <w:rPr>
          <w:rFonts w:ascii="inherit" w:eastAsia="Times New Roman" w:hAnsi="inherit" w:cs="Times New Roman"/>
          <w:color w:val="666666"/>
          <w:sz w:val="20"/>
          <w:szCs w:val="20"/>
        </w:rPr>
      </w:pPr>
      <w:r>
        <w:rPr>
          <w:rFonts w:ascii="inherit" w:eastAsia="Times New Roman" w:hAnsi="inherit" w:cs="Times New Roman"/>
          <w:noProof/>
          <w:color w:val="E2001A"/>
          <w:sz w:val="20"/>
          <w:szCs w:val="20"/>
          <w:bdr w:val="none" w:sz="0" w:space="0" w:color="auto" w:frame="1"/>
        </w:rPr>
        <w:drawing>
          <wp:inline distT="0" distB="0" distL="0" distR="0" wp14:anchorId="3985D9E1" wp14:editId="5F046A06">
            <wp:extent cx="4728413" cy="1800000"/>
            <wp:effectExtent l="0" t="0" r="0" b="3810"/>
            <wp:docPr id="2" name="Immagine 2" descr="http://cibario.piattoforte.it/wp-content/uploads/2017/05/B_ci_nuovo-macello_800jpg-710x270.jpg">
              <a:hlinkClick xmlns:a="http://schemas.openxmlformats.org/drawingml/2006/main" r:id="rId7" tooltip="&quot;La trattoria del futu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bario.piattoforte.it/wp-content/uploads/2017/05/B_ci_nuovo-macello_800jpg-710x270.jpg">
                      <a:hlinkClick r:id="rId7" tooltip="&quot;La trattoria del futur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8413" cy="1800000"/>
                    </a:xfrm>
                    <a:prstGeom prst="rect">
                      <a:avLst/>
                    </a:prstGeom>
                    <a:noFill/>
                    <a:ln>
                      <a:noFill/>
                    </a:ln>
                  </pic:spPr>
                </pic:pic>
              </a:graphicData>
            </a:graphic>
          </wp:inline>
        </w:drawing>
      </w:r>
    </w:p>
    <w:p w14:paraId="56BA478E" w14:textId="77777777" w:rsidR="003529C9" w:rsidRPr="003529C9" w:rsidRDefault="000A3D29" w:rsidP="003529C9">
      <w:pPr>
        <w:shd w:val="clear" w:color="auto" w:fill="FFFFFF"/>
        <w:spacing w:line="312" w:lineRule="atLeast"/>
        <w:textAlignment w:val="baseline"/>
        <w:outlineLvl w:val="0"/>
        <w:rPr>
          <w:rFonts w:ascii="inherit" w:eastAsia="Times New Roman" w:hAnsi="inherit" w:cs="Times New Roman"/>
          <w:b/>
          <w:bCs/>
          <w:color w:val="222222"/>
          <w:kern w:val="36"/>
          <w:sz w:val="32"/>
          <w:szCs w:val="32"/>
        </w:rPr>
      </w:pPr>
      <w:hyperlink r:id="rId9" w:tooltip="Link Permanente: La trattoria del futuro" w:history="1">
        <w:r w:rsidR="003529C9" w:rsidRPr="003529C9">
          <w:rPr>
            <w:rFonts w:ascii="inherit" w:eastAsia="Times New Roman" w:hAnsi="inherit" w:cs="Times New Roman"/>
            <w:b/>
            <w:bCs/>
            <w:color w:val="0000FF"/>
            <w:kern w:val="36"/>
            <w:sz w:val="32"/>
            <w:szCs w:val="32"/>
            <w:u w:val="single"/>
            <w:bdr w:val="none" w:sz="0" w:space="0" w:color="auto" w:frame="1"/>
          </w:rPr>
          <w:t>La trattoria del futuro</w:t>
        </w:r>
      </w:hyperlink>
    </w:p>
    <w:p w14:paraId="4357E6CE" w14:textId="77777777" w:rsidR="003529C9" w:rsidRPr="003529C9" w:rsidRDefault="003529C9" w:rsidP="003529C9">
      <w:pPr>
        <w:shd w:val="clear" w:color="auto" w:fill="FFFFFF"/>
        <w:textAlignment w:val="baseline"/>
        <w:rPr>
          <w:rFonts w:ascii="inherit" w:eastAsia="Times New Roman" w:hAnsi="inherit" w:cs="Times New Roman"/>
          <w:color w:val="666666"/>
          <w:sz w:val="20"/>
          <w:szCs w:val="20"/>
        </w:rPr>
      </w:pPr>
      <w:r w:rsidRPr="003529C9">
        <w:rPr>
          <w:rFonts w:ascii="inherit" w:eastAsia="Times New Roman" w:hAnsi="inherit" w:cs="Times New Roman"/>
          <w:color w:val="666666"/>
          <w:sz w:val="18"/>
          <w:szCs w:val="18"/>
          <w:bdr w:val="none" w:sz="0" w:space="0" w:color="auto" w:frame="1"/>
        </w:rPr>
        <w:t>29 maggio 2017</w:t>
      </w:r>
      <w:r w:rsidRPr="003529C9">
        <w:rPr>
          <w:rFonts w:ascii="inherit" w:eastAsia="Times New Roman" w:hAnsi="inherit" w:cs="Times New Roman"/>
          <w:color w:val="919191"/>
          <w:sz w:val="18"/>
          <w:szCs w:val="18"/>
          <w:bdr w:val="none" w:sz="0" w:space="0" w:color="auto" w:frame="1"/>
        </w:rPr>
        <w:t>/</w:t>
      </w:r>
    </w:p>
    <w:p w14:paraId="1E3E4CF9" w14:textId="77777777" w:rsidR="003529C9" w:rsidRPr="003529C9" w:rsidRDefault="003529C9" w:rsidP="003529C9">
      <w:pPr>
        <w:shd w:val="clear" w:color="auto" w:fill="FFFFFF"/>
        <w:textAlignment w:val="baseline"/>
        <w:rPr>
          <w:rFonts w:ascii="inherit" w:hAnsi="inherit" w:cs="Times New Roman" w:hint="eastAsia"/>
          <w:color w:val="666666"/>
          <w:sz w:val="20"/>
          <w:szCs w:val="20"/>
        </w:rPr>
      </w:pPr>
      <w:r w:rsidRPr="003529C9">
        <w:rPr>
          <w:rFonts w:ascii="inherit" w:hAnsi="inherit" w:cs="Times New Roman"/>
          <w:color w:val="666666"/>
          <w:sz w:val="20"/>
          <w:szCs w:val="20"/>
        </w:rPr>
        <w:t>È abbastanza evidente, oramai non più sottotraccia, il cambiamento che sta avvenendo nel mondo della cosiddetta ristorazione tradizionale. Storici ristoranti stanno cambiando pelle (anche per non soccombere nel nuovo panorama) e importanti investimenti </w:t>
      </w:r>
      <w:r w:rsidRPr="003529C9">
        <w:rPr>
          <w:rFonts w:ascii="inherit" w:hAnsi="inherit" w:cs="Times New Roman"/>
          <w:b/>
          <w:bCs/>
          <w:color w:val="E2001A"/>
          <w:sz w:val="20"/>
          <w:szCs w:val="20"/>
          <w:bdr w:val="none" w:sz="0" w:space="0" w:color="auto" w:frame="1"/>
        </w:rPr>
        <w:t>si stanno dirottando dal fronte del </w:t>
      </w:r>
      <w:r w:rsidRPr="003529C9">
        <w:rPr>
          <w:rFonts w:ascii="inherit" w:hAnsi="inherit" w:cs="Times New Roman"/>
          <w:b/>
          <w:bCs/>
          <w:i/>
          <w:iCs/>
          <w:color w:val="E2001A"/>
          <w:sz w:val="20"/>
          <w:szCs w:val="20"/>
          <w:bdr w:val="none" w:sz="0" w:space="0" w:color="auto" w:frame="1"/>
        </w:rPr>
        <w:t xml:space="preserve">fine </w:t>
      </w:r>
      <w:proofErr w:type="spellStart"/>
      <w:r w:rsidRPr="003529C9">
        <w:rPr>
          <w:rFonts w:ascii="inherit" w:hAnsi="inherit" w:cs="Times New Roman"/>
          <w:b/>
          <w:bCs/>
          <w:i/>
          <w:iCs/>
          <w:color w:val="E2001A"/>
          <w:sz w:val="20"/>
          <w:szCs w:val="20"/>
          <w:bdr w:val="none" w:sz="0" w:space="0" w:color="auto" w:frame="1"/>
        </w:rPr>
        <w:t>dining</w:t>
      </w:r>
      <w:proofErr w:type="spellEnd"/>
      <w:r w:rsidRPr="003529C9">
        <w:rPr>
          <w:rFonts w:ascii="inherit" w:hAnsi="inherit" w:cs="Times New Roman"/>
          <w:b/>
          <w:bCs/>
          <w:color w:val="E2001A"/>
          <w:sz w:val="20"/>
          <w:szCs w:val="20"/>
          <w:bdr w:val="none" w:sz="0" w:space="0" w:color="auto" w:frame="1"/>
        </w:rPr>
        <w:t> a quello più rassicurante della cucina tradizionale</w:t>
      </w:r>
      <w:r w:rsidRPr="003529C9">
        <w:rPr>
          <w:rFonts w:ascii="inherit" w:hAnsi="inherit" w:cs="Times New Roman"/>
          <w:color w:val="666666"/>
          <w:sz w:val="20"/>
          <w:szCs w:val="20"/>
        </w:rPr>
        <w:t>.</w:t>
      </w:r>
    </w:p>
    <w:p w14:paraId="571BA1A8" w14:textId="77777777" w:rsidR="003529C9" w:rsidRPr="003529C9" w:rsidRDefault="003529C9" w:rsidP="003529C9">
      <w:pPr>
        <w:shd w:val="clear" w:color="auto" w:fill="FFFFFF"/>
        <w:textAlignment w:val="baseline"/>
        <w:rPr>
          <w:rFonts w:ascii="inherit" w:hAnsi="inherit" w:cs="Times New Roman" w:hint="eastAsia"/>
          <w:color w:val="666666"/>
          <w:sz w:val="20"/>
          <w:szCs w:val="20"/>
        </w:rPr>
      </w:pPr>
      <w:r w:rsidRPr="003529C9">
        <w:rPr>
          <w:rFonts w:ascii="inherit" w:hAnsi="inherit" w:cs="Times New Roman"/>
          <w:color w:val="666666"/>
          <w:sz w:val="20"/>
          <w:szCs w:val="20"/>
        </w:rPr>
        <w:t>È così che capita di tornare a mangiare per caso ai tavoli di vecchie insegne considerate esclusivamente turistiche (e snobbate dalla critica) per scoprire che non ci si sta affatto male, oppure di vedere grandi alberghi di lusso non assoldare lo chef stellato ma investire su una ristorazione familiare, rassicurante, da trattoria in giardino. O ancora </w:t>
      </w:r>
      <w:r w:rsidRPr="003529C9">
        <w:rPr>
          <w:rFonts w:ascii="inherit" w:hAnsi="inherit" w:cs="Times New Roman"/>
          <w:b/>
          <w:bCs/>
          <w:color w:val="E2001A"/>
          <w:sz w:val="20"/>
          <w:szCs w:val="20"/>
          <w:bdr w:val="none" w:sz="0" w:space="0" w:color="auto" w:frame="1"/>
        </w:rPr>
        <w:t>vedere rinascere tavole fondate sul concetto di trattoria o di cucina di prodotto</w:t>
      </w:r>
      <w:r w:rsidRPr="003529C9">
        <w:rPr>
          <w:rFonts w:ascii="inherit" w:hAnsi="inherit" w:cs="Times New Roman"/>
          <w:color w:val="666666"/>
          <w:sz w:val="20"/>
          <w:szCs w:val="20"/>
        </w:rPr>
        <w:t>, come è avvenuto recentemente per </w:t>
      </w:r>
      <w:hyperlink r:id="rId10" w:tgtFrame="_blank" w:history="1">
        <w:r w:rsidRPr="003529C9">
          <w:rPr>
            <w:rFonts w:ascii="inherit" w:hAnsi="inherit" w:cs="Times New Roman"/>
            <w:color w:val="E2001A"/>
            <w:sz w:val="20"/>
            <w:szCs w:val="20"/>
            <w:u w:val="single"/>
            <w:bdr w:val="none" w:sz="0" w:space="0" w:color="auto" w:frame="1"/>
          </w:rPr>
          <w:t>Ercoli</w:t>
        </w:r>
      </w:hyperlink>
      <w:r w:rsidRPr="003529C9">
        <w:rPr>
          <w:rFonts w:ascii="inherit" w:hAnsi="inherit" w:cs="Times New Roman"/>
          <w:color w:val="666666"/>
          <w:sz w:val="20"/>
          <w:szCs w:val="20"/>
        </w:rPr>
        <w:t> a Roma, che neanche tanto velatamente cerca di mettersi nella scia di </w:t>
      </w:r>
      <w:hyperlink r:id="rId11" w:tgtFrame="_blank" w:history="1">
        <w:r w:rsidRPr="003529C9">
          <w:rPr>
            <w:rFonts w:ascii="inherit" w:hAnsi="inherit" w:cs="Times New Roman"/>
            <w:color w:val="E2001A"/>
            <w:sz w:val="20"/>
            <w:szCs w:val="20"/>
            <w:u w:val="single"/>
            <w:bdr w:val="none" w:sz="0" w:space="0" w:color="auto" w:frame="1"/>
          </w:rPr>
          <w:t>Roscioli</w:t>
        </w:r>
      </w:hyperlink>
      <w:r w:rsidRPr="003529C9">
        <w:rPr>
          <w:rFonts w:ascii="inherit" w:hAnsi="inherit" w:cs="Times New Roman"/>
          <w:color w:val="666666"/>
          <w:sz w:val="20"/>
          <w:szCs w:val="20"/>
        </w:rPr>
        <w:t>, il cui fenomeno (e metodo) è oramai conosciuto in mezzo mondo.</w:t>
      </w:r>
    </w:p>
    <w:p w14:paraId="5A158285" w14:textId="77777777" w:rsidR="003529C9" w:rsidRPr="003529C9" w:rsidRDefault="003529C9" w:rsidP="003529C9">
      <w:pPr>
        <w:shd w:val="clear" w:color="auto" w:fill="FFFFFF"/>
        <w:textAlignment w:val="baseline"/>
        <w:rPr>
          <w:rFonts w:ascii="inherit" w:hAnsi="inherit" w:cs="Times New Roman" w:hint="eastAsia"/>
          <w:color w:val="666666"/>
          <w:sz w:val="20"/>
          <w:szCs w:val="20"/>
        </w:rPr>
      </w:pPr>
      <w:r w:rsidRPr="003529C9">
        <w:rPr>
          <w:rFonts w:ascii="inherit" w:hAnsi="inherit" w:cs="Times New Roman"/>
          <w:color w:val="666666"/>
          <w:sz w:val="20"/>
          <w:szCs w:val="20"/>
        </w:rPr>
        <w:t>Succede così che locali come </w:t>
      </w:r>
      <w:hyperlink r:id="rId12" w:tgtFrame="_blank" w:history="1">
        <w:r w:rsidRPr="003529C9">
          <w:rPr>
            <w:rFonts w:ascii="inherit" w:hAnsi="inherit" w:cs="Times New Roman"/>
            <w:color w:val="E2001A"/>
            <w:sz w:val="20"/>
            <w:szCs w:val="20"/>
            <w:u w:val="single"/>
            <w:bdr w:val="none" w:sz="0" w:space="0" w:color="auto" w:frame="1"/>
          </w:rPr>
          <w:t>Trippa</w:t>
        </w:r>
      </w:hyperlink>
      <w:r w:rsidRPr="003529C9">
        <w:rPr>
          <w:rFonts w:ascii="inherit" w:hAnsi="inherit" w:cs="Times New Roman"/>
          <w:color w:val="666666"/>
          <w:sz w:val="20"/>
          <w:szCs w:val="20"/>
        </w:rPr>
        <w:t> a Milano divengano in poco tempo la novità di cui si parla più spesso, o che insegne conosciute vivano una vera e propria seconda giovinezza, anche se si limitano a continuare a fare ciò che hanno sempre fatto. È il caso del </w:t>
      </w:r>
      <w:hyperlink r:id="rId13" w:tgtFrame="_blank" w:history="1">
        <w:r w:rsidRPr="003529C9">
          <w:rPr>
            <w:rFonts w:ascii="inherit" w:hAnsi="inherit" w:cs="Times New Roman"/>
            <w:color w:val="E2001A"/>
            <w:sz w:val="20"/>
            <w:szCs w:val="20"/>
            <w:u w:val="single"/>
            <w:bdr w:val="none" w:sz="0" w:space="0" w:color="auto" w:frame="1"/>
          </w:rPr>
          <w:t>Nuovo Macello</w:t>
        </w:r>
      </w:hyperlink>
      <w:r w:rsidRPr="003529C9">
        <w:rPr>
          <w:rFonts w:ascii="inherit" w:hAnsi="inherit" w:cs="Times New Roman"/>
          <w:color w:val="666666"/>
          <w:sz w:val="20"/>
          <w:szCs w:val="20"/>
        </w:rPr>
        <w:t> a Milano, forse uno dei più validi indirizzi della città, che propone una solidissima cucina di territorio che non rimane però ingabbiata nelle maglie della cucina della nonna, ma</w:t>
      </w:r>
      <w:r w:rsidRPr="003529C9">
        <w:rPr>
          <w:rFonts w:ascii="inherit" w:hAnsi="inherit" w:cs="Times New Roman"/>
          <w:b/>
          <w:bCs/>
          <w:color w:val="E2001A"/>
          <w:sz w:val="20"/>
          <w:szCs w:val="20"/>
          <w:bdr w:val="none" w:sz="0" w:space="0" w:color="auto" w:frame="1"/>
        </w:rPr>
        <w:t> sa abbinare alla più tradizionale milanesità una buona dose di tecnica e precisione</w:t>
      </w:r>
      <w:r w:rsidRPr="003529C9">
        <w:rPr>
          <w:rFonts w:ascii="inherit" w:hAnsi="inherit" w:cs="Times New Roman"/>
          <w:color w:val="666666"/>
          <w:sz w:val="20"/>
          <w:szCs w:val="20"/>
        </w:rPr>
        <w:t xml:space="preserve">. Così nasce un risotto allo zafferano (con Lodigiano riserva) dallo stile </w:t>
      </w:r>
      <w:proofErr w:type="spellStart"/>
      <w:r w:rsidRPr="003529C9">
        <w:rPr>
          <w:rFonts w:ascii="inherit" w:hAnsi="inherit" w:cs="Times New Roman"/>
          <w:color w:val="666666"/>
          <w:sz w:val="20"/>
          <w:szCs w:val="20"/>
        </w:rPr>
        <w:t>marchesiano</w:t>
      </w:r>
      <w:proofErr w:type="spellEnd"/>
      <w:r w:rsidRPr="003529C9">
        <w:rPr>
          <w:rFonts w:ascii="inherit" w:hAnsi="inherit" w:cs="Times New Roman"/>
          <w:color w:val="666666"/>
          <w:sz w:val="20"/>
          <w:szCs w:val="20"/>
        </w:rPr>
        <w:t xml:space="preserve"> che probabilmente è uno dei più buoni in circolazione, o anche la sfilza di antipasti “Assaggiando Milano” (serviti solo la sera) che richiede due persone in cucina per la composizione del piatto.</w:t>
      </w:r>
    </w:p>
    <w:p w14:paraId="063D1604" w14:textId="77777777" w:rsidR="003529C9" w:rsidRPr="003529C9" w:rsidRDefault="003529C9" w:rsidP="003529C9">
      <w:pPr>
        <w:shd w:val="clear" w:color="auto" w:fill="FFFFFF"/>
        <w:textAlignment w:val="baseline"/>
        <w:rPr>
          <w:rFonts w:ascii="inherit" w:hAnsi="inherit" w:cs="Times New Roman" w:hint="eastAsia"/>
          <w:color w:val="666666"/>
          <w:sz w:val="20"/>
          <w:szCs w:val="20"/>
        </w:rPr>
      </w:pPr>
      <w:r w:rsidRPr="003529C9">
        <w:rPr>
          <w:rFonts w:ascii="inherit" w:hAnsi="inherit" w:cs="Times New Roman"/>
          <w:color w:val="666666"/>
          <w:sz w:val="20"/>
          <w:szCs w:val="20"/>
        </w:rPr>
        <w:t>Sullo stile di Trippa è invece </w:t>
      </w:r>
      <w:hyperlink r:id="rId14" w:tgtFrame="_blank" w:history="1">
        <w:proofErr w:type="spellStart"/>
        <w:r w:rsidRPr="003529C9">
          <w:rPr>
            <w:rFonts w:ascii="inherit" w:hAnsi="inherit" w:cs="Times New Roman"/>
            <w:color w:val="E2001A"/>
            <w:sz w:val="20"/>
            <w:szCs w:val="20"/>
            <w:u w:val="single"/>
            <w:bdr w:val="none" w:sz="0" w:space="0" w:color="auto" w:frame="1"/>
          </w:rPr>
          <w:t>SantoPalato</w:t>
        </w:r>
        <w:proofErr w:type="spellEnd"/>
      </w:hyperlink>
      <w:r w:rsidRPr="003529C9">
        <w:rPr>
          <w:rFonts w:ascii="inherit" w:hAnsi="inherit" w:cs="Times New Roman"/>
          <w:color w:val="666666"/>
          <w:sz w:val="20"/>
          <w:szCs w:val="20"/>
        </w:rPr>
        <w:t> a Roma, la trattoria che nella Capitale può fare la differenza. Ubicata non lontano da San Giovanni, con due vetrine su strada che se non te lo dicono neanche le noti, è già candidata a premi e riconoscimenti su tutte le guide. Merito della cuoca, </w:t>
      </w:r>
      <w:r w:rsidRPr="003529C9">
        <w:rPr>
          <w:rFonts w:ascii="inherit" w:hAnsi="inherit" w:cs="Times New Roman"/>
          <w:b/>
          <w:bCs/>
          <w:color w:val="E2001A"/>
          <w:sz w:val="20"/>
          <w:szCs w:val="20"/>
          <w:bdr w:val="none" w:sz="0" w:space="0" w:color="auto" w:frame="1"/>
        </w:rPr>
        <w:t xml:space="preserve">Sarah </w:t>
      </w:r>
      <w:proofErr w:type="spellStart"/>
      <w:r w:rsidRPr="003529C9">
        <w:rPr>
          <w:rFonts w:ascii="inherit" w:hAnsi="inherit" w:cs="Times New Roman"/>
          <w:b/>
          <w:bCs/>
          <w:color w:val="E2001A"/>
          <w:sz w:val="20"/>
          <w:szCs w:val="20"/>
          <w:bdr w:val="none" w:sz="0" w:space="0" w:color="auto" w:frame="1"/>
        </w:rPr>
        <w:t>Cicolini</w:t>
      </w:r>
      <w:proofErr w:type="spellEnd"/>
      <w:r w:rsidRPr="003529C9">
        <w:rPr>
          <w:rFonts w:ascii="inherit" w:hAnsi="inherit" w:cs="Times New Roman"/>
          <w:b/>
          <w:bCs/>
          <w:color w:val="E2001A"/>
          <w:sz w:val="20"/>
          <w:szCs w:val="20"/>
          <w:bdr w:val="none" w:sz="0" w:space="0" w:color="auto" w:frame="1"/>
        </w:rPr>
        <w:t>, che quando la vedi già capisci quanta energia e impegno metta nel proprio lavoro</w:t>
      </w:r>
      <w:r w:rsidRPr="003529C9">
        <w:rPr>
          <w:rFonts w:ascii="inherit" w:hAnsi="inherit" w:cs="Times New Roman"/>
          <w:color w:val="666666"/>
          <w:sz w:val="20"/>
          <w:szCs w:val="20"/>
        </w:rPr>
        <w:t xml:space="preserve">. Lontana anni luce dallo stereotipo del romano svogliato (e lo dice un romano). Da </w:t>
      </w:r>
      <w:proofErr w:type="spellStart"/>
      <w:r w:rsidRPr="003529C9">
        <w:rPr>
          <w:rFonts w:ascii="inherit" w:hAnsi="inherit" w:cs="Times New Roman"/>
          <w:color w:val="666666"/>
          <w:sz w:val="20"/>
          <w:szCs w:val="20"/>
        </w:rPr>
        <w:t>Santopalato</w:t>
      </w:r>
      <w:proofErr w:type="spellEnd"/>
      <w:r w:rsidRPr="003529C9">
        <w:rPr>
          <w:rFonts w:ascii="inherit" w:hAnsi="inherit" w:cs="Times New Roman"/>
          <w:color w:val="666666"/>
          <w:sz w:val="20"/>
          <w:szCs w:val="20"/>
        </w:rPr>
        <w:t xml:space="preserve"> si mangiano cose conosciute e semplici (la trippa più buona della città?) alternate ad altre più originali che partono dal territorio per lanciarsi un po’ più avanti a livello tecnico, come la frittata di rigaglie di pollo o il pannicolo con la maionese al rafano. Roba da grande ristorante che vorrebbe essere una trattoria.</w:t>
      </w:r>
    </w:p>
    <w:p w14:paraId="708247EE" w14:textId="77777777" w:rsidR="0031388A" w:rsidRDefault="0031388A"/>
    <w:sectPr w:rsidR="0031388A" w:rsidSect="00E775E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B3424"/>
    <w:multiLevelType w:val="multilevel"/>
    <w:tmpl w:val="0CB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C9"/>
    <w:rsid w:val="000A3D29"/>
    <w:rsid w:val="0031388A"/>
    <w:rsid w:val="003529C9"/>
    <w:rsid w:val="00E775E8"/>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62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3529C9"/>
    <w:pPr>
      <w:spacing w:before="100" w:beforeAutospacing="1" w:after="100" w:afterAutospacing="1"/>
      <w:outlineLvl w:val="0"/>
    </w:pPr>
    <w:rPr>
      <w:rFonts w:ascii="Times" w:hAnsi="Times"/>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29C9"/>
    <w:rPr>
      <w:rFonts w:ascii="Times" w:hAnsi="Times"/>
      <w:b/>
      <w:bCs/>
      <w:kern w:val="36"/>
      <w:sz w:val="48"/>
      <w:szCs w:val="48"/>
    </w:rPr>
  </w:style>
  <w:style w:type="character" w:styleId="Enfasigrassetto">
    <w:name w:val="Strong"/>
    <w:basedOn w:val="Carpredefinitoparagrafo"/>
    <w:uiPriority w:val="22"/>
    <w:qFormat/>
    <w:rsid w:val="003529C9"/>
    <w:rPr>
      <w:b/>
      <w:bCs/>
    </w:rPr>
  </w:style>
  <w:style w:type="character" w:styleId="Collegamentoipertestuale">
    <w:name w:val="Hyperlink"/>
    <w:basedOn w:val="Carpredefinitoparagrafo"/>
    <w:uiPriority w:val="99"/>
    <w:semiHidden/>
    <w:unhideWhenUsed/>
    <w:rsid w:val="003529C9"/>
    <w:rPr>
      <w:color w:val="0000FF"/>
      <w:u w:val="single"/>
    </w:rPr>
  </w:style>
  <w:style w:type="character" w:customStyle="1" w:styleId="avia-menu-text">
    <w:name w:val="avia-menu-text"/>
    <w:basedOn w:val="Carpredefinitoparagrafo"/>
    <w:rsid w:val="003529C9"/>
  </w:style>
  <w:style w:type="character" w:customStyle="1" w:styleId="breadcrumb-title">
    <w:name w:val="breadcrumb-title"/>
    <w:basedOn w:val="Carpredefinitoparagrafo"/>
    <w:rsid w:val="003529C9"/>
  </w:style>
  <w:style w:type="character" w:customStyle="1" w:styleId="sep">
    <w:name w:val="sep"/>
    <w:basedOn w:val="Carpredefinitoparagrafo"/>
    <w:rsid w:val="003529C9"/>
  </w:style>
  <w:style w:type="character" w:customStyle="1" w:styleId="trail-end">
    <w:name w:val="trail-end"/>
    <w:basedOn w:val="Carpredefinitoparagrafo"/>
    <w:rsid w:val="003529C9"/>
  </w:style>
  <w:style w:type="character" w:customStyle="1" w:styleId="post-meta-infos">
    <w:name w:val="post-meta-infos"/>
    <w:basedOn w:val="Carpredefinitoparagrafo"/>
    <w:rsid w:val="003529C9"/>
  </w:style>
  <w:style w:type="character" w:customStyle="1" w:styleId="text-sep">
    <w:name w:val="text-sep"/>
    <w:basedOn w:val="Carpredefinitoparagrafo"/>
    <w:rsid w:val="003529C9"/>
  </w:style>
  <w:style w:type="character" w:customStyle="1" w:styleId="comment-container">
    <w:name w:val="comment-container"/>
    <w:basedOn w:val="Carpredefinitoparagrafo"/>
    <w:rsid w:val="003529C9"/>
  </w:style>
  <w:style w:type="character" w:customStyle="1" w:styleId="blog-categories">
    <w:name w:val="blog-categories"/>
    <w:basedOn w:val="Carpredefinitoparagrafo"/>
    <w:rsid w:val="003529C9"/>
  </w:style>
  <w:style w:type="character" w:customStyle="1" w:styleId="apple-converted-space">
    <w:name w:val="apple-converted-space"/>
    <w:basedOn w:val="Carpredefinitoparagrafo"/>
    <w:rsid w:val="003529C9"/>
  </w:style>
  <w:style w:type="paragraph" w:styleId="NormaleWeb">
    <w:name w:val="Normal (Web)"/>
    <w:basedOn w:val="Normale"/>
    <w:uiPriority w:val="99"/>
    <w:semiHidden/>
    <w:unhideWhenUsed/>
    <w:rsid w:val="003529C9"/>
    <w:pPr>
      <w:spacing w:before="100" w:beforeAutospacing="1" w:after="100" w:afterAutospacing="1"/>
    </w:pPr>
    <w:rPr>
      <w:rFonts w:ascii="Times" w:hAnsi="Times" w:cs="Times New Roman"/>
      <w:sz w:val="20"/>
      <w:szCs w:val="20"/>
    </w:rPr>
  </w:style>
  <w:style w:type="character" w:styleId="Enfasicorsivo">
    <w:name w:val="Emphasis"/>
    <w:basedOn w:val="Carpredefinitoparagrafo"/>
    <w:uiPriority w:val="20"/>
    <w:qFormat/>
    <w:rsid w:val="003529C9"/>
    <w:rPr>
      <w:i/>
      <w:iCs/>
    </w:rPr>
  </w:style>
  <w:style w:type="paragraph" w:styleId="Testofumetto">
    <w:name w:val="Balloon Text"/>
    <w:basedOn w:val="Normale"/>
    <w:link w:val="TestofumettoCarattere"/>
    <w:uiPriority w:val="99"/>
    <w:semiHidden/>
    <w:unhideWhenUsed/>
    <w:rsid w:val="003529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529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09616">
      <w:bodyDiv w:val="1"/>
      <w:marLeft w:val="0"/>
      <w:marRight w:val="0"/>
      <w:marTop w:val="0"/>
      <w:marBottom w:val="0"/>
      <w:divBdr>
        <w:top w:val="none" w:sz="0" w:space="0" w:color="auto"/>
        <w:left w:val="none" w:sz="0" w:space="0" w:color="auto"/>
        <w:bottom w:val="none" w:sz="0" w:space="0" w:color="auto"/>
        <w:right w:val="none" w:sz="0" w:space="0" w:color="auto"/>
      </w:divBdr>
      <w:divsChild>
        <w:div w:id="1557467575">
          <w:marLeft w:val="0"/>
          <w:marRight w:val="0"/>
          <w:marTop w:val="0"/>
          <w:marBottom w:val="0"/>
          <w:divBdr>
            <w:top w:val="single" w:sz="6" w:space="0" w:color="E1E1E1"/>
            <w:left w:val="none" w:sz="0" w:space="0" w:color="E1E1E1"/>
            <w:bottom w:val="single" w:sz="6" w:space="0" w:color="E1E1E1"/>
            <w:right w:val="none" w:sz="0" w:space="0" w:color="E1E1E1"/>
          </w:divBdr>
          <w:divsChild>
            <w:div w:id="87508209">
              <w:marLeft w:val="0"/>
              <w:marRight w:val="0"/>
              <w:marTop w:val="0"/>
              <w:marBottom w:val="0"/>
              <w:divBdr>
                <w:top w:val="none" w:sz="0" w:space="0" w:color="auto"/>
                <w:left w:val="none" w:sz="0" w:space="0" w:color="auto"/>
                <w:bottom w:val="none" w:sz="0" w:space="0" w:color="auto"/>
                <w:right w:val="none" w:sz="0" w:space="0" w:color="auto"/>
              </w:divBdr>
              <w:divsChild>
                <w:div w:id="19313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605">
          <w:marLeft w:val="0"/>
          <w:marRight w:val="0"/>
          <w:marTop w:val="0"/>
          <w:marBottom w:val="0"/>
          <w:divBdr>
            <w:top w:val="none" w:sz="0" w:space="0" w:color="auto"/>
            <w:left w:val="none" w:sz="0" w:space="0" w:color="auto"/>
            <w:bottom w:val="none" w:sz="0" w:space="0" w:color="auto"/>
            <w:right w:val="none" w:sz="0" w:space="0" w:color="auto"/>
          </w:divBdr>
          <w:divsChild>
            <w:div w:id="377820079">
              <w:marLeft w:val="0"/>
              <w:marRight w:val="0"/>
              <w:marTop w:val="0"/>
              <w:marBottom w:val="0"/>
              <w:divBdr>
                <w:top w:val="none" w:sz="0" w:space="0" w:color="auto"/>
                <w:left w:val="none" w:sz="0" w:space="0" w:color="auto"/>
                <w:bottom w:val="none" w:sz="0" w:space="0" w:color="auto"/>
                <w:right w:val="none" w:sz="0" w:space="0" w:color="auto"/>
              </w:divBdr>
              <w:divsChild>
                <w:div w:id="785275547">
                  <w:marLeft w:val="0"/>
                  <w:marRight w:val="0"/>
                  <w:marTop w:val="0"/>
                  <w:marBottom w:val="0"/>
                  <w:divBdr>
                    <w:top w:val="none" w:sz="0" w:space="0" w:color="auto"/>
                    <w:left w:val="none" w:sz="0" w:space="0" w:color="auto"/>
                    <w:bottom w:val="none" w:sz="0" w:space="0" w:color="auto"/>
                    <w:right w:val="none" w:sz="0" w:space="0" w:color="auto"/>
                  </w:divBdr>
                  <w:divsChild>
                    <w:div w:id="1222448935">
                      <w:marLeft w:val="0"/>
                      <w:marRight w:val="0"/>
                      <w:marTop w:val="0"/>
                      <w:marBottom w:val="0"/>
                      <w:divBdr>
                        <w:top w:val="none" w:sz="0" w:space="0" w:color="auto"/>
                        <w:left w:val="none" w:sz="0" w:space="0" w:color="auto"/>
                        <w:bottom w:val="none" w:sz="0" w:space="0" w:color="auto"/>
                        <w:right w:val="none" w:sz="0" w:space="0" w:color="auto"/>
                      </w:divBdr>
                      <w:divsChild>
                        <w:div w:id="912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8963">
              <w:marLeft w:val="0"/>
              <w:marRight w:val="0"/>
              <w:marTop w:val="0"/>
              <w:marBottom w:val="0"/>
              <w:divBdr>
                <w:top w:val="single" w:sz="6" w:space="0" w:color="E1E1E1"/>
                <w:left w:val="none" w:sz="0" w:space="0" w:color="E1E1E1"/>
                <w:bottom w:val="none" w:sz="0" w:space="0" w:color="E1E1E1"/>
                <w:right w:val="none" w:sz="0" w:space="0" w:color="E1E1E1"/>
              </w:divBdr>
              <w:divsChild>
                <w:div w:id="392777118">
                  <w:marLeft w:val="0"/>
                  <w:marRight w:val="0"/>
                  <w:marTop w:val="0"/>
                  <w:marBottom w:val="0"/>
                  <w:divBdr>
                    <w:top w:val="none" w:sz="0" w:space="0" w:color="auto"/>
                    <w:left w:val="none" w:sz="0" w:space="0" w:color="auto"/>
                    <w:bottom w:val="none" w:sz="0" w:space="0" w:color="auto"/>
                    <w:right w:val="none" w:sz="0" w:space="0" w:color="auto"/>
                  </w:divBdr>
                  <w:divsChild>
                    <w:div w:id="659818059">
                      <w:marLeft w:val="0"/>
                      <w:marRight w:val="0"/>
                      <w:marTop w:val="0"/>
                      <w:marBottom w:val="0"/>
                      <w:divBdr>
                        <w:top w:val="none" w:sz="0" w:space="0" w:color="auto"/>
                        <w:left w:val="none" w:sz="0" w:space="0" w:color="auto"/>
                        <w:bottom w:val="none" w:sz="0" w:space="0" w:color="auto"/>
                        <w:right w:val="none" w:sz="0" w:space="0" w:color="auto"/>
                      </w:divBdr>
                    </w:div>
                    <w:div w:id="569854932">
                      <w:marLeft w:val="0"/>
                      <w:marRight w:val="0"/>
                      <w:marTop w:val="0"/>
                      <w:marBottom w:val="0"/>
                      <w:divBdr>
                        <w:top w:val="none" w:sz="0" w:space="0" w:color="auto"/>
                        <w:left w:val="none" w:sz="0" w:space="0" w:color="auto"/>
                        <w:bottom w:val="none" w:sz="0" w:space="0" w:color="auto"/>
                        <w:right w:val="none" w:sz="0" w:space="0" w:color="auto"/>
                      </w:divBdr>
                      <w:divsChild>
                        <w:div w:id="20968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lumeriaroscioli.com/it/" TargetMode="External"/><Relationship Id="rId12" Type="http://schemas.openxmlformats.org/officeDocument/2006/relationships/hyperlink" Target="http://www.trippamilano.it/" TargetMode="External"/><Relationship Id="rId13" Type="http://schemas.openxmlformats.org/officeDocument/2006/relationships/hyperlink" Target="http://www.trattoriadelnuovomacello.it/home/" TargetMode="External"/><Relationship Id="rId14" Type="http://schemas.openxmlformats.org/officeDocument/2006/relationships/hyperlink" Target="https://www.facebook.com/santopalatoroma/"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ibario.piattoforte.it/" TargetMode="External"/><Relationship Id="rId6" Type="http://schemas.openxmlformats.org/officeDocument/2006/relationships/image" Target="media/image1.png"/><Relationship Id="rId7" Type="http://schemas.openxmlformats.org/officeDocument/2006/relationships/hyperlink" Target="http://cibario.piattoforte.it/wp-content/uploads/2017/05/B_ci_nuovo-macello_800jpg.jpg" TargetMode="External"/><Relationship Id="rId8" Type="http://schemas.openxmlformats.org/officeDocument/2006/relationships/image" Target="media/image2.jpeg"/><Relationship Id="rId9" Type="http://schemas.openxmlformats.org/officeDocument/2006/relationships/hyperlink" Target="http://cibario.piattoforte.it/2017/05/29/la-trattoria-del-futuro/" TargetMode="External"/><Relationship Id="rId10" Type="http://schemas.openxmlformats.org/officeDocument/2006/relationships/hyperlink" Target="http://ercoli1928.com/pario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Macintosh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Ghinfanti</dc:creator>
  <cp:keywords/>
  <dc:description/>
  <cp:lastModifiedBy>Utente di Microsoft Office</cp:lastModifiedBy>
  <cp:revision>2</cp:revision>
  <dcterms:created xsi:type="dcterms:W3CDTF">2019-03-20T15:04:00Z</dcterms:created>
  <dcterms:modified xsi:type="dcterms:W3CDTF">2019-03-20T15:04:00Z</dcterms:modified>
</cp:coreProperties>
</file>